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lcher </w:t>
      </w:r>
      <w:r>
        <w:rPr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mRNA- </w:t>
      </w:r>
      <w:r>
        <w:rPr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</w:p>
    <w:p>
      <w:r>
        <w:t>*****</w:t>
      </w:r>
    </w:p>
    <w:p>
      <w:pPr>
        <w:pStyle w:val="Heading2"/>
      </w:pPr>
      <w:r>
        <w:t>208_Ergebnisprotokoll_Krisenstabssitzung_2020-07-03.pdf - Page: 5</w:t>
      </w:r>
    </w:p>
    <w:p>
      <w:r>
        <w:rPr>
          <w:sz w:val="24"/>
        </w:rPr>
        <w:t xml:space="preserve">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Großer </w:t>
      </w:r>
      <w:r>
        <w:rPr>
          <w:sz w:val="24"/>
        </w:rPr>
        <w:t xml:space="preserve">Ausbruch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mit </w:t>
      </w:r>
      <w:r>
        <w:rPr>
          <w:sz w:val="24"/>
        </w:rPr>
        <w:t xml:space="preserve">300 </w:t>
      </w:r>
      <w:r>
        <w:rPr>
          <w:sz w:val="24"/>
        </w:rPr>
        <w:t xml:space="preserve">000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Studien: </w:t>
      </w:r>
      <w:r>
        <w:rPr>
          <w:sz w:val="24"/>
        </w:rPr>
        <w:t xml:space="preserve">JAMA </w:t>
      </w:r>
      <w:r>
        <w:rPr>
          <w:sz w:val="24"/>
        </w:rPr>
        <w:t xml:space="preserve">Neurology: </w:t>
      </w:r>
      <w:r>
        <w:rPr>
          <w:sz w:val="24"/>
        </w:rPr>
        <w:t xml:space="preserve">COVID-Patienten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7-fach </w:t>
      </w:r>
      <w:r>
        <w:rPr>
          <w:sz w:val="24"/>
        </w:rPr>
        <w:t xml:space="preserve">höheres </w:t>
      </w:r>
      <w:r>
        <w:rPr>
          <w:sz w:val="24"/>
        </w:rPr>
        <w:t xml:space="preserve">Schlaganfallrisiko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Influenzapatienten </w:t>
      </w:r>
      <w:r>
        <w:rPr>
          <w:sz w:val="24"/>
        </w:rPr>
        <w:t xml:space="preserve">(OR </w:t>
      </w:r>
      <w:r>
        <w:rPr>
          <w:sz w:val="24"/>
        </w:rPr>
        <w:t xml:space="preserve">7.6; </w:t>
      </w:r>
      <w:r>
        <w:rPr>
          <w:sz w:val="24"/>
        </w:rPr>
        <w:t xml:space="preserve">95% </w:t>
      </w:r>
      <w:r>
        <w:rPr>
          <w:sz w:val="24"/>
        </w:rPr>
        <w:t xml:space="preserve">CI, </w:t>
      </w:r>
      <w:r>
        <w:rPr>
          <w:sz w:val="24"/>
        </w:rPr>
        <w:t xml:space="preserve">2.3 </w:t>
      </w:r>
      <w:r>
        <w:rPr>
          <w:sz w:val="24"/>
        </w:rPr>
        <w:t xml:space="preserve">- </w:t>
      </w:r>
      <w:r>
        <w:rPr>
          <w:sz w:val="24"/>
        </w:rPr>
        <w:t xml:space="preserve">25.2). </w:t>
      </w:r>
      <w:r>
        <w:rPr>
          <w:sz w:val="24"/>
        </w:rPr>
        <w:t xml:space="preserve">Altersmedian </w:t>
      </w:r>
      <w:r>
        <w:rPr>
          <w:sz w:val="24"/>
        </w:rPr>
        <w:t xml:space="preserve">COVID-19 </w:t>
      </w:r>
      <w:r>
        <w:rPr>
          <w:sz w:val="24"/>
        </w:rPr>
        <w:t xml:space="preserve">Patienten: </w:t>
      </w:r>
      <w:r>
        <w:rPr>
          <w:sz w:val="24"/>
        </w:rPr>
        <w:t xml:space="preserve">69 </w:t>
      </w:r>
      <w:r>
        <w:rPr>
          <w:sz w:val="24"/>
        </w:rPr>
        <w:t xml:space="preserve">Jahre; </w:t>
      </w:r>
      <w:r>
        <w:rPr>
          <w:sz w:val="24"/>
        </w:rPr>
        <w:t xml:space="preserve">Influenza- </w:t>
      </w:r>
      <w:r>
        <w:rPr>
          <w:sz w:val="24"/>
        </w:rPr>
        <w:t xml:space="preserve">Patienten: </w:t>
      </w:r>
      <w:r>
        <w:rPr>
          <w:sz w:val="24"/>
        </w:rPr>
        <w:t xml:space="preserve">62 </w:t>
      </w:r>
      <w:r>
        <w:rPr>
          <w:sz w:val="24"/>
        </w:rPr>
        <w:t xml:space="preserve">Jahre </w:t>
      </w:r>
      <w:r>
        <w:rPr>
          <w:sz w:val="24"/>
        </w:rPr>
        <w:t xml:space="preserve">Pfizer </w:t>
      </w:r>
      <w:r>
        <w:rPr>
          <w:sz w:val="24"/>
        </w:rPr>
        <w:t xml:space="preserve">/ </w:t>
      </w:r>
      <w:r>
        <w:rPr>
          <w:sz w:val="24"/>
        </w:rPr>
        <w:t xml:space="preserve">BioNTech </w:t>
      </w:r>
      <w:r>
        <w:rPr>
          <w:sz w:val="24"/>
        </w:rPr>
        <w:t xml:space="preserve">melden </w:t>
      </w:r>
      <w:r>
        <w:rPr>
          <w:sz w:val="24"/>
        </w:rPr>
        <w:t xml:space="preserve">vielversprechende </w:t>
      </w:r>
      <w:r>
        <w:rPr>
          <w:sz w:val="24"/>
        </w:rPr>
        <w:t xml:space="preserve">Ergebnisse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mRNA-Impstoffkandidaten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1/2 </w:t>
      </w:r>
      <w:r>
        <w:rPr>
          <w:sz w:val="24"/>
        </w:rPr>
        <w:t xml:space="preserve">Studie </w:t>
      </w:r>
      <w:r>
        <w:rPr>
          <w:sz w:val="24"/>
        </w:rPr>
        <w:t xml:space="preserve">mit </w:t>
      </w:r>
      <w:r>
        <w:rPr>
          <w:sz w:val="24"/>
        </w:rPr>
        <w:t xml:space="preserve">45 </w:t>
      </w:r>
      <w:r>
        <w:rPr>
          <w:sz w:val="24"/>
        </w:rPr>
        <w:t xml:space="preserve">Freiwilligen </w:t>
      </w:r>
      <w:r>
        <w:rPr>
          <w:sz w:val="24"/>
        </w:rPr>
        <w:t xml:space="preserve">(IgG- </w:t>
      </w:r>
      <w:r>
        <w:rPr>
          <w:sz w:val="24"/>
        </w:rPr>
        <w:t xml:space="preserve">Titer, </w:t>
      </w:r>
      <w:r>
        <w:rPr>
          <w:sz w:val="24"/>
        </w:rPr>
        <w:t xml:space="preserve">SARS-CoV-2-neutralisierende </w:t>
      </w:r>
      <w:r>
        <w:rPr>
          <w:sz w:val="24"/>
        </w:rPr>
        <w:t xml:space="preserve">Titer </w:t>
      </w:r>
      <w:r>
        <w:rPr>
          <w:sz w:val="24"/>
        </w:rPr>
        <w:t xml:space="preserve">(PrePrint)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Lage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insgesamt </w:t>
      </w:r>
      <w:r>
        <w:rPr>
          <w:sz w:val="24"/>
        </w:rPr>
        <w:t xml:space="preserve">beruhigt </w:t>
      </w:r>
      <w:r>
        <w:rPr>
          <w:sz w:val="24"/>
        </w:rPr>
        <w:t xml:space="preserve">o </w:t>
      </w:r>
      <w:r>
        <w:rPr>
          <w:sz w:val="24"/>
        </w:rPr>
        <w:t xml:space="preserve">446 </w:t>
      </w:r>
      <w:r>
        <w:rPr>
          <w:sz w:val="24"/>
        </w:rPr>
        <w:t xml:space="preserve">neue </w:t>
      </w:r>
      <w:r>
        <w:rPr>
          <w:sz w:val="24"/>
        </w:rPr>
        <w:t xml:space="preserve">Fälle; </w:t>
      </w:r>
      <w:r>
        <w:rPr>
          <w:sz w:val="24"/>
        </w:rPr>
        <w:t xml:space="preserve">Anteil </w:t>
      </w:r>
      <w:r>
        <w:rPr>
          <w:sz w:val="24"/>
        </w:rPr>
        <w:t xml:space="preserve">Verstorbene </w:t>
      </w:r>
      <w:r>
        <w:rPr>
          <w:sz w:val="24"/>
        </w:rPr>
        <w:t xml:space="preserve">4,6% </w:t>
      </w:r>
      <w:r>
        <w:rPr>
          <w:sz w:val="24"/>
        </w:rPr>
        <w:t xml:space="preserve">o </w:t>
      </w:r>
      <w:r>
        <w:rPr>
          <w:sz w:val="24"/>
        </w:rPr>
        <w:t xml:space="preserve">R0 </w:t>
      </w:r>
      <w:r>
        <w:rPr>
          <w:sz w:val="24"/>
        </w:rPr>
        <w:t xml:space="preserve">sowie </w:t>
      </w:r>
      <w:r>
        <w:rPr>
          <w:sz w:val="24"/>
        </w:rPr>
        <w:t xml:space="preserve">7-Tage-R </w:t>
      </w:r>
      <w:r>
        <w:rPr>
          <w:sz w:val="24"/>
        </w:rPr>
        <w:t xml:space="preserve">&gt;1 </w:t>
      </w:r>
      <w:r>
        <w:rPr>
          <w:sz w:val="24"/>
        </w:rPr>
        <w:t xml:space="preserve">o </w:t>
      </w:r>
      <w:r>
        <w:rPr>
          <w:sz w:val="24"/>
        </w:rPr>
        <w:t xml:space="preserve">DIVI/IST: </w:t>
      </w:r>
      <w:r>
        <w:rPr>
          <w:sz w:val="24"/>
        </w:rPr>
        <w:t xml:space="preserve">keine </w:t>
      </w:r>
      <w:r>
        <w:rPr>
          <w:sz w:val="24"/>
        </w:rPr>
        <w:t xml:space="preserve">Veränderungen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pro </w:t>
      </w:r>
      <w:r>
        <w:rPr>
          <w:sz w:val="24"/>
        </w:rPr>
        <w:t xml:space="preserve">Bundesland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NRW </w:t>
      </w:r>
      <w:r>
        <w:rPr>
          <w:sz w:val="24"/>
        </w:rPr>
        <w:t xml:space="preserve">(50%)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einen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über </w:t>
      </w:r>
      <w:r>
        <w:rPr>
          <w:sz w:val="24"/>
        </w:rPr>
        <w:t xml:space="preserve">400 </w:t>
      </w:r>
      <w:r>
        <w:rPr>
          <w:sz w:val="24"/>
        </w:rPr>
        <w:t xml:space="preserve">Mio. </w:t>
      </w:r>
      <w:r>
        <w:rPr>
          <w:sz w:val="24"/>
        </w:rPr>
        <w:t xml:space="preserve">Impfdosen </w:t>
      </w:r>
      <w:r>
        <w:rPr>
          <w:sz w:val="24"/>
        </w:rPr>
        <w:t xml:space="preserve"> </w:t>
      </w:r>
      <w:r>
        <w:rPr>
          <w:sz w:val="24"/>
        </w:rPr>
        <w:t xml:space="preserve">Oxford/AstraZeneca </w:t>
      </w:r>
      <w:r>
        <w:rPr>
          <w:sz w:val="24"/>
        </w:rPr>
        <w:t xml:space="preserve">- </w:t>
      </w:r>
      <w:r>
        <w:rPr>
          <w:sz w:val="24"/>
        </w:rPr>
        <w:t xml:space="preserve">ChAdOx1 </w:t>
      </w:r>
      <w:r>
        <w:rPr>
          <w:sz w:val="24"/>
        </w:rPr>
        <w:t xml:space="preserve">nCoV-19 </w:t>
      </w:r>
      <w:r>
        <w:rPr>
          <w:sz w:val="24"/>
        </w:rPr>
        <w:t xml:space="preserve">o </w:t>
      </w:r>
      <w:r>
        <w:rPr>
          <w:sz w:val="24"/>
        </w:rPr>
        <w:t xml:space="preserve">Oxford/AstraZeneca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Menigokokken </w:t>
      </w:r>
      <w:r>
        <w:rPr>
          <w:sz w:val="24"/>
        </w:rPr>
        <w:t xml:space="preserve">Impfstoff </w:t>
      </w:r>
      <w:r>
        <w:rPr>
          <w:sz w:val="24"/>
        </w:rPr>
        <w:t xml:space="preserve">o </w:t>
      </w:r>
      <w:r>
        <w:rPr>
          <w:sz w:val="24"/>
        </w:rPr>
        <w:t xml:space="preserve">2-malige </w:t>
      </w:r>
      <w:r>
        <w:rPr>
          <w:sz w:val="24"/>
        </w:rPr>
        <w:t xml:space="preserve">Impfung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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b/>
          <w:color w:val="FF0000"/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–mRNA-1273 </w:t>
      </w:r>
      <w:r>
        <w:rPr>
          <w:sz w:val="24"/>
        </w:rPr>
        <w:t xml:space="preserve">- </w:t>
      </w:r>
      <w:r>
        <w:rPr>
          <w:sz w:val="24"/>
        </w:rPr>
        <w:t xml:space="preserve">Nebenwirkungsprofil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Dosengruppen </w:t>
      </w:r>
      <w:r>
        <w:rPr>
          <w:sz w:val="24"/>
        </w:rPr>
        <w:t xml:space="preserve">hinsichtlich </w:t>
      </w:r>
      <w:r>
        <w:rPr>
          <w:sz w:val="24"/>
        </w:rPr>
        <w:t xml:space="preserve">den </w:t>
      </w:r>
      <w:r>
        <w:rPr>
          <w:sz w:val="24"/>
        </w:rPr>
        <w:t xml:space="preserve">Neben- </w:t>
      </w:r>
      <w:r>
        <w:rPr>
          <w:sz w:val="24"/>
        </w:rPr>
        <w:t xml:space="preserve">wirkungen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schwerwiegende </w:t>
      </w:r>
      <w:r>
        <w:rPr>
          <w:sz w:val="24"/>
        </w:rPr>
        <w:t xml:space="preserve">Nebenwirkungen,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herkömmlichen </w:t>
      </w:r>
      <w:r>
        <w:rPr>
          <w:sz w:val="24"/>
        </w:rPr>
        <w:t xml:space="preserve">Impfstoffen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–mRNA-1273 </w:t>
      </w:r>
      <w:r>
        <w:rPr>
          <w:sz w:val="24"/>
        </w:rPr>
        <w:t xml:space="preserve">– </w:t>
      </w:r>
      <w:r>
        <w:rPr>
          <w:sz w:val="24"/>
        </w:rPr>
        <w:t xml:space="preserve">Immunogenität </w:t>
      </w:r>
      <w:r>
        <w:rPr>
          <w:sz w:val="24"/>
        </w:rPr>
        <w:t xml:space="preserve">o </w:t>
      </w:r>
      <w:r>
        <w:rPr>
          <w:sz w:val="24"/>
        </w:rPr>
        <w:t xml:space="preserve">Imm </w:t>
      </w:r>
    </w:p>
    <w:p>
      <w:r>
        <w:t>*****</w:t>
      </w:r>
    </w:p>
    <w:p>
      <w:pPr>
        <w:pStyle w:val="Heading2"/>
      </w:pPr>
      <w:r>
        <w:t>322_Ergebnisprotokoll_Krisenstabssitzung_2020-11-13.pdf - Page: 5</w:t>
      </w:r>
    </w:p>
    <w:p>
      <w:r>
        <w:rPr>
          <w:sz w:val="24"/>
        </w:rPr>
        <w:t xml:space="preserve">Entscheidung, </w:t>
      </w:r>
      <w:r>
        <w:rPr>
          <w:sz w:val="24"/>
        </w:rPr>
        <w:t xml:space="preserve">Einordnung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Begriff_ </w:t>
      </w:r>
      <w:r>
        <w:rPr>
          <w:sz w:val="24"/>
        </w:rPr>
        <w:t xml:space="preserve">Triage </w:t>
      </w:r>
      <w:r>
        <w:rPr>
          <w:sz w:val="24"/>
        </w:rPr>
        <w:t xml:space="preserve">ungünstig; </w:t>
      </w:r>
      <w:r>
        <w:rPr>
          <w:sz w:val="24"/>
        </w:rPr>
        <w:t xml:space="preserve">statt </w:t>
      </w:r>
      <w:r>
        <w:rPr>
          <w:sz w:val="24"/>
        </w:rPr>
        <w:t xml:space="preserve">Triage, </w:t>
      </w:r>
      <w:r>
        <w:rPr>
          <w:sz w:val="24"/>
        </w:rPr>
        <w:t xml:space="preserve">Bewertung </w:t>
      </w:r>
      <w:r>
        <w:rPr>
          <w:sz w:val="24"/>
        </w:rPr>
        <w:t xml:space="preserve">und </w:t>
      </w:r>
      <w:r>
        <w:rPr>
          <w:sz w:val="24"/>
        </w:rPr>
        <w:t xml:space="preserve">Entscheidung </w:t>
      </w:r>
      <w:r>
        <w:rPr>
          <w:sz w:val="24"/>
        </w:rPr>
        <w:t xml:space="preserve">o </w:t>
      </w:r>
      <w:r>
        <w:rPr>
          <w:sz w:val="24"/>
        </w:rPr>
        <w:t xml:space="preserve">Bürger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BZgA </w:t>
      </w:r>
      <w:r>
        <w:rPr>
          <w:sz w:val="24"/>
        </w:rPr>
        <w:t xml:space="preserve">und </w:t>
      </w:r>
      <w:r>
        <w:rPr>
          <w:sz w:val="24"/>
        </w:rPr>
        <w:t xml:space="preserve">Dieses </w:t>
      </w:r>
      <w:r>
        <w:rPr>
          <w:sz w:val="24"/>
        </w:rPr>
        <w:t xml:space="preserve">Dokument </w:t>
      </w:r>
      <w:r>
        <w:rPr>
          <w:sz w:val="24"/>
        </w:rPr>
        <w:t xml:space="preserve">für </w:t>
      </w:r>
      <w:r>
        <w:rPr>
          <w:sz w:val="24"/>
        </w:rPr>
        <w:t xml:space="preserve">GA- </w:t>
      </w:r>
      <w:r>
        <w:rPr>
          <w:sz w:val="24"/>
        </w:rPr>
        <w:t xml:space="preserve">Mitarbeiter </w:t>
      </w:r>
      <w:r>
        <w:rPr>
          <w:sz w:val="24"/>
        </w:rPr>
        <w:t xml:space="preserve">mit </w:t>
      </w:r>
      <w:r>
        <w:rPr>
          <w:sz w:val="24"/>
        </w:rPr>
        <w:t xml:space="preserve">Vorkenntnissen </w:t>
      </w:r>
      <w:r>
        <w:rPr>
          <w:sz w:val="24"/>
        </w:rPr>
        <w:t xml:space="preserve">ToDo: </w:t>
      </w:r>
      <w:r>
        <w:rPr>
          <w:sz w:val="24"/>
        </w:rPr>
        <w:t xml:space="preserve">Wieler </w:t>
      </w:r>
      <w:r>
        <w:rPr>
          <w:sz w:val="24"/>
        </w:rPr>
        <w:t xml:space="preserve">gibt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frei, </w:t>
      </w:r>
      <w:r>
        <w:rPr>
          <w:sz w:val="24"/>
        </w:rPr>
        <w:t xml:space="preserve">wird </w:t>
      </w:r>
      <w:r>
        <w:rPr>
          <w:sz w:val="24"/>
        </w:rPr>
        <w:t xml:space="preserve">veröffentlicht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erreichen </w:t>
      </w:r>
      <w:r>
        <w:rPr>
          <w:sz w:val="24"/>
        </w:rPr>
        <w:t xml:space="preserve">Meilenstein </w:t>
      </w:r>
      <w:r>
        <w:rPr>
          <w:sz w:val="24"/>
        </w:rPr>
        <w:t xml:space="preserve">beim </w:t>
      </w:r>
      <w:r>
        <w:rPr>
          <w:b/>
          <w:color w:val="FF0000"/>
          <w:sz w:val="24"/>
        </w:rPr>
        <w:t xml:space="preserve">mRNA </w:t>
      </w:r>
      <w:r>
        <w:rPr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BioNTech/Pfizer;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Presseinformation </w:t>
      </w:r>
      <w:r>
        <w:rPr>
          <w:sz w:val="24"/>
        </w:rPr>
        <w:t xml:space="preserve">(PM), </w:t>
      </w:r>
      <w:r>
        <w:rPr>
          <w:sz w:val="24"/>
        </w:rPr>
        <w:t xml:space="preserve">um </w:t>
      </w:r>
      <w:r>
        <w:rPr>
          <w:sz w:val="24"/>
        </w:rPr>
        <w:t xml:space="preserve">Inside </w:t>
      </w:r>
      <w:r>
        <w:rPr>
          <w:sz w:val="24"/>
        </w:rPr>
        <w:t xml:space="preserve">Trading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Börse </w:t>
      </w:r>
      <w:r>
        <w:rPr>
          <w:sz w:val="24"/>
        </w:rPr>
        <w:t xml:space="preserve">zu </w:t>
      </w:r>
      <w:r>
        <w:rPr>
          <w:sz w:val="24"/>
        </w:rPr>
        <w:t xml:space="preserve">verhindern; </w:t>
      </w:r>
      <w:r>
        <w:rPr>
          <w:sz w:val="24"/>
        </w:rPr>
        <w:t xml:space="preserve"> </w:t>
      </w:r>
      <w:r>
        <w:rPr>
          <w:sz w:val="24"/>
        </w:rPr>
        <w:t xml:space="preserve">Valide </w:t>
      </w:r>
      <w:r>
        <w:rPr>
          <w:sz w:val="24"/>
        </w:rPr>
        <w:t xml:space="preserve">Infos </w:t>
      </w:r>
      <w:r>
        <w:rPr>
          <w:sz w:val="24"/>
        </w:rPr>
        <w:t xml:space="preserve">vom </w:t>
      </w:r>
      <w:r>
        <w:rPr>
          <w:sz w:val="24"/>
        </w:rPr>
        <w:t xml:space="preserve">Hersteller </w:t>
      </w:r>
      <w:r>
        <w:rPr>
          <w:sz w:val="24"/>
        </w:rPr>
        <w:t xml:space="preserve">in </w:t>
      </w:r>
      <w:r>
        <w:rPr>
          <w:sz w:val="24"/>
        </w:rPr>
        <w:t xml:space="preserve">PM, </w:t>
      </w:r>
      <w:r>
        <w:rPr>
          <w:sz w:val="24"/>
        </w:rPr>
        <w:t xml:space="preserve">kennen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im </w:t>
      </w:r>
      <w:r>
        <w:rPr>
          <w:sz w:val="24"/>
        </w:rPr>
        <w:t xml:space="preserve">Detail; </w:t>
      </w:r>
      <w:r>
        <w:rPr>
          <w:sz w:val="24"/>
        </w:rPr>
        <w:t xml:space="preserve"> </w:t>
      </w:r>
      <w:r>
        <w:rPr>
          <w:sz w:val="24"/>
        </w:rPr>
        <w:t xml:space="preserve">Zum </w:t>
      </w:r>
      <w:r>
        <w:rPr>
          <w:sz w:val="24"/>
        </w:rPr>
        <w:t xml:space="preserve">15.12. </w:t>
      </w:r>
      <w:r>
        <w:rPr>
          <w:sz w:val="24"/>
        </w:rPr>
        <w:t xml:space="preserve">soll </w:t>
      </w:r>
      <w:r>
        <w:rPr>
          <w:sz w:val="24"/>
        </w:rPr>
        <w:t xml:space="preserve">Impfempfehlung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stehen;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hmen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Impfung </w:t>
      </w:r>
      <w:r>
        <w:rPr>
          <w:sz w:val="24"/>
        </w:rPr>
        <w:t xml:space="preserve">hinterlässt </w:t>
      </w:r>
      <w:r>
        <w:rPr>
          <w:sz w:val="24"/>
        </w:rPr>
        <w:t xml:space="preserve">möglicherweise </w:t>
      </w:r>
      <w:r>
        <w:rPr>
          <w:sz w:val="24"/>
        </w:rPr>
        <w:t xml:space="preserve">stärkere </w:t>
      </w:r>
      <w:r>
        <w:rPr>
          <w:sz w:val="24"/>
        </w:rPr>
        <w:t xml:space="preserve">Immunität </w:t>
      </w:r>
      <w:r>
        <w:rPr>
          <w:sz w:val="24"/>
        </w:rPr>
        <w:t xml:space="preserve">als </w:t>
      </w:r>
      <w:r>
        <w:rPr>
          <w:sz w:val="24"/>
        </w:rPr>
        <w:t xml:space="preserve">durchgemachte </w:t>
      </w:r>
      <w:r>
        <w:rPr>
          <w:sz w:val="24"/>
        </w:rPr>
        <w:t xml:space="preserve">Krankheit </w:t>
      </w:r>
      <w:r>
        <w:rPr>
          <w:sz w:val="24"/>
        </w:rPr>
        <w:t xml:space="preserve">(Immunantwort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 </w:t>
      </w:r>
      <w:r>
        <w:rPr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milden </w:t>
      </w:r>
      <w:r>
        <w:rPr>
          <w:sz w:val="24"/>
        </w:rPr>
        <w:t xml:space="preserve">COVID-19 </w:t>
      </w:r>
      <w:r>
        <w:rPr>
          <w:sz w:val="24"/>
        </w:rPr>
        <w:t xml:space="preserve">Verläufen), </w:t>
      </w:r>
      <w:r>
        <w:rPr>
          <w:sz w:val="24"/>
        </w:rPr>
        <w:t xml:space="preserve">was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Indikatoren, </w:t>
      </w:r>
      <w:r>
        <w:rPr>
          <w:sz w:val="24"/>
        </w:rPr>
        <w:t xml:space="preserve">u.a. </w:t>
      </w:r>
      <w:r>
        <w:rPr>
          <w:sz w:val="24"/>
        </w:rPr>
        <w:t xml:space="preserve">neutralisierenden </w:t>
      </w:r>
      <w:r>
        <w:rPr>
          <w:sz w:val="24"/>
        </w:rPr>
        <w:t xml:space="preserve">Antikörpern, </w:t>
      </w:r>
      <w:r>
        <w:rPr>
          <w:sz w:val="24"/>
        </w:rPr>
        <w:t xml:space="preserve">festgemacht </w:t>
      </w:r>
      <w:r>
        <w:rPr>
          <w:sz w:val="24"/>
        </w:rPr>
        <w:t xml:space="preserve">wird.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338_Ergebnisprotokoll_Krisenstabssitzung_2020-12-02.pdf - Page: 5</w:t>
      </w:r>
    </w:p>
    <w:p>
      <w:r>
        <w:rPr>
          <w:sz w:val="24"/>
        </w:rPr>
        <w:t xml:space="preserve">is </w:t>
      </w:r>
      <w:r>
        <w:rPr>
          <w:sz w:val="24"/>
        </w:rPr>
        <w:t xml:space="preserve">SARS-CoV-2 </w:t>
      </w:r>
      <w:r>
        <w:rPr>
          <w:sz w:val="24"/>
        </w:rPr>
        <w:t xml:space="preserve">o </w:t>
      </w:r>
      <w:r>
        <w:rPr>
          <w:sz w:val="24"/>
        </w:rPr>
        <w:t xml:space="preserve">Abwärtstrend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o </w:t>
      </w:r>
      <w:r>
        <w:rPr>
          <w:sz w:val="24"/>
        </w:rPr>
        <w:t xml:space="preserve">Ausgesprochene </w:t>
      </w:r>
      <w:r>
        <w:rPr>
          <w:sz w:val="24"/>
        </w:rPr>
        <w:t xml:space="preserve">Saisonalität </w:t>
      </w:r>
      <w:r>
        <w:rPr>
          <w:sz w:val="24"/>
        </w:rPr>
        <w:t xml:space="preserve">der </w:t>
      </w:r>
      <w:r>
        <w:rPr>
          <w:sz w:val="24"/>
        </w:rPr>
        <w:t xml:space="preserve">Coronaviren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(Januar/Februar </w:t>
      </w:r>
      <w:r>
        <w:rPr>
          <w:sz w:val="24"/>
        </w:rPr>
        <w:t xml:space="preserve">2021 </w:t>
      </w:r>
      <w:r>
        <w:rPr>
          <w:sz w:val="24"/>
        </w:rPr>
        <w:t xml:space="preserve">könnte </w:t>
      </w:r>
      <w:r>
        <w:rPr>
          <w:sz w:val="24"/>
        </w:rPr>
        <w:t xml:space="preserve">kritisch </w:t>
      </w:r>
      <w:r>
        <w:rPr>
          <w:sz w:val="24"/>
        </w:rPr>
        <w:t xml:space="preserve">werden)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Saison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Influenzaaktivität </w:t>
      </w:r>
      <w:r>
        <w:rPr>
          <w:sz w:val="24"/>
        </w:rPr>
        <w:t xml:space="preserve">geben </w:t>
      </w:r>
      <w:r>
        <w:rPr>
          <w:sz w:val="24"/>
        </w:rPr>
        <w:t xml:space="preserve">o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Covid-Maßnahmen </w:t>
      </w:r>
      <w:r>
        <w:rPr>
          <w:sz w:val="24"/>
        </w:rPr>
        <w:t xml:space="preserve">Influenza </w:t>
      </w:r>
      <w:r>
        <w:rPr>
          <w:sz w:val="24"/>
        </w:rPr>
        <w:t xml:space="preserve">„in </w:t>
      </w:r>
      <w:r>
        <w:rPr>
          <w:sz w:val="24"/>
        </w:rPr>
        <w:t xml:space="preserve">Schach“ </w:t>
      </w:r>
      <w:r>
        <w:rPr>
          <w:sz w:val="24"/>
        </w:rPr>
        <w:t xml:space="preserve">gehalten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o </w:t>
      </w:r>
      <w:r>
        <w:rPr>
          <w:sz w:val="24"/>
        </w:rPr>
        <w:t xml:space="preserve">Positiver </w:t>
      </w:r>
      <w:r>
        <w:rPr>
          <w:sz w:val="24"/>
        </w:rPr>
        <w:t xml:space="preserve">Effekt </w:t>
      </w:r>
      <w:r>
        <w:rPr>
          <w:sz w:val="24"/>
        </w:rPr>
        <w:t xml:space="preserve">durch </w:t>
      </w:r>
      <w:r>
        <w:rPr>
          <w:sz w:val="24"/>
        </w:rPr>
        <w:t xml:space="preserve">Impfung+AHA+L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kommt </w:t>
      </w:r>
      <w:r>
        <w:rPr>
          <w:sz w:val="24"/>
        </w:rPr>
        <w:t xml:space="preserve">neuer </w:t>
      </w:r>
      <w:r>
        <w:rPr>
          <w:sz w:val="24"/>
        </w:rPr>
        <w:t xml:space="preserve">Schub </w:t>
      </w:r>
      <w:r>
        <w:rPr>
          <w:sz w:val="24"/>
        </w:rPr>
        <w:t xml:space="preserve">in </w:t>
      </w:r>
      <w:r>
        <w:rPr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-konzepte </w:t>
      </w:r>
      <w:r>
        <w:rPr>
          <w:sz w:val="24"/>
        </w:rPr>
        <w:t xml:space="preserve">o </w:t>
      </w:r>
      <w:r>
        <w:rPr>
          <w:sz w:val="24"/>
        </w:rPr>
        <w:t xml:space="preserve">Unterschied </w:t>
      </w:r>
      <w:r>
        <w:rPr>
          <w:sz w:val="24"/>
        </w:rPr>
        <w:t xml:space="preserve">Influenza </w:t>
      </w:r>
      <w:r>
        <w:rPr>
          <w:sz w:val="24"/>
        </w:rPr>
        <w:t xml:space="preserve">/ </w:t>
      </w:r>
      <w:r>
        <w:rPr>
          <w:sz w:val="24"/>
        </w:rPr>
        <w:t xml:space="preserve">Covid-19: </w:t>
      </w:r>
      <w:r>
        <w:rPr>
          <w:sz w:val="24"/>
        </w:rPr>
        <w:t xml:space="preserve">Covid-19 </w:t>
      </w:r>
      <w:r>
        <w:rPr>
          <w:sz w:val="24"/>
        </w:rPr>
        <w:t xml:space="preserve">braucht </w:t>
      </w:r>
      <w:r>
        <w:rPr>
          <w:sz w:val="24"/>
        </w:rPr>
        <w:t xml:space="preserve">insgesamt </w:t>
      </w:r>
      <w:r>
        <w:rPr>
          <w:sz w:val="24"/>
        </w:rPr>
        <w:t xml:space="preserve">viel </w:t>
      </w:r>
      <w:r>
        <w:rPr>
          <w:sz w:val="24"/>
        </w:rPr>
        <w:t xml:space="preserve">länger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Modellierung </w:t>
      </w:r>
      <w:r>
        <w:rPr>
          <w:sz w:val="24"/>
        </w:rPr>
        <w:t xml:space="preserve">(was </w:t>
      </w:r>
      <w:r>
        <w:rPr>
          <w:sz w:val="24"/>
        </w:rPr>
        <w:t xml:space="preserve">würde </w:t>
      </w:r>
      <w:r>
        <w:rPr>
          <w:sz w:val="24"/>
        </w:rPr>
        <w:t xml:space="preserve">passieren, </w:t>
      </w:r>
      <w:r>
        <w:rPr>
          <w:sz w:val="24"/>
        </w:rPr>
        <w:t xml:space="preserve">bei </w:t>
      </w:r>
      <w:r>
        <w:rPr>
          <w:sz w:val="24"/>
        </w:rPr>
        <w:t xml:space="preserve">Lockerung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oder </w:t>
      </w:r>
      <w:r>
        <w:rPr>
          <w:sz w:val="24"/>
        </w:rPr>
        <w:t xml:space="preserve">14 </w:t>
      </w:r>
      <w:r>
        <w:rPr>
          <w:sz w:val="24"/>
        </w:rPr>
        <w:t xml:space="preserve">Tagen? </w:t>
      </w:r>
      <w:r>
        <w:rPr>
          <w:sz w:val="24"/>
        </w:rPr>
        <w:t xml:space="preserve">R-Reduktion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Auswirkung </w:t>
      </w:r>
      <w:r>
        <w:rPr>
          <w:sz w:val="24"/>
        </w:rPr>
        <w:t xml:space="preserve">der </w:t>
      </w:r>
      <w:r>
        <w:rPr>
          <w:sz w:val="24"/>
        </w:rPr>
        <w:t xml:space="preserve">verschärften </w:t>
      </w:r>
      <w:r>
        <w:rPr>
          <w:sz w:val="24"/>
        </w:rPr>
        <w:t xml:space="preserve">Maßnahmen </w:t>
      </w:r>
      <w:r>
        <w:rPr>
          <w:sz w:val="24"/>
        </w:rPr>
        <w:t xml:space="preserve">auf </w:t>
      </w:r>
      <w:r>
        <w:rPr>
          <w:sz w:val="24"/>
        </w:rPr>
        <w:t xml:space="preserve">„R“)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2"/>
      </w:pPr>
      <w:r>
        <w:t>340_Ergebnisprotokoll_Krisenstabssitzung_2020-12-04.pdf - Page: 11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Impfstoffes </w:t>
      </w:r>
      <w:r>
        <w:rPr>
          <w:sz w:val="24"/>
        </w:rPr>
        <w:t xml:space="preserve">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erwartet, </w:t>
      </w:r>
      <w:r>
        <w:rPr>
          <w:sz w:val="24"/>
        </w:rPr>
        <w:t xml:space="preserve">ggf. </w:t>
      </w:r>
      <w:r>
        <w:rPr>
          <w:sz w:val="24"/>
        </w:rPr>
        <w:t xml:space="preserve">früher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Impfstoff,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mRNA,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erwartet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verschiebt </w:t>
      </w:r>
      <w:r>
        <w:rPr>
          <w:sz w:val="24"/>
        </w:rPr>
        <w:t xml:space="preserve">sich, </w:t>
      </w:r>
      <w:r>
        <w:rPr>
          <w:sz w:val="24"/>
        </w:rPr>
        <w:t xml:space="preserve">da </w:t>
      </w:r>
      <w:r>
        <w:rPr>
          <w:sz w:val="24"/>
        </w:rPr>
        <w:t xml:space="preserve">weitere </w:t>
      </w:r>
      <w:r>
        <w:rPr>
          <w:sz w:val="24"/>
        </w:rPr>
        <w:t xml:space="preserve">Daten </w:t>
      </w:r>
      <w:r>
        <w:rPr>
          <w:sz w:val="24"/>
        </w:rPr>
        <w:t xml:space="preserve">gefordert </w:t>
      </w:r>
      <w:r>
        <w:rPr>
          <w:sz w:val="24"/>
        </w:rPr>
        <w:t xml:space="preserve">wurden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Vertrauen </w:t>
      </w:r>
      <w:r>
        <w:rPr>
          <w:sz w:val="24"/>
        </w:rPr>
        <w:t xml:space="preserve">wir </w:t>
      </w:r>
      <w:r>
        <w:rPr>
          <w:sz w:val="24"/>
        </w:rPr>
        <w:t xml:space="preserve">bei </w:t>
      </w:r>
      <w:r>
        <w:rPr>
          <w:sz w:val="24"/>
        </w:rPr>
        <w:t xml:space="preserve">Impfung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individuellen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schwerer </w:t>
      </w:r>
      <w:r>
        <w:rPr>
          <w:sz w:val="24"/>
        </w:rPr>
        <w:t xml:space="preserve">Erkrankung? </w:t>
      </w:r>
      <w:r>
        <w:rPr>
          <w:sz w:val="24"/>
        </w:rPr>
        <w:t xml:space="preserve">o </w:t>
      </w:r>
      <w:r>
        <w:rPr>
          <w:sz w:val="24"/>
        </w:rPr>
        <w:t xml:space="preserve">Verabschieden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vom </w:t>
      </w:r>
      <w:r>
        <w:rPr>
          <w:sz w:val="24"/>
        </w:rPr>
        <w:t xml:space="preserve">Narrativ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durch </w:t>
      </w:r>
      <w:r>
        <w:rPr>
          <w:sz w:val="24"/>
        </w:rPr>
        <w:t xml:space="preserve">Impfung?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zu </w:t>
      </w:r>
      <w:r>
        <w:rPr>
          <w:sz w:val="24"/>
        </w:rPr>
        <w:t xml:space="preserve">Impfenden </w:t>
      </w:r>
      <w:r>
        <w:rPr>
          <w:sz w:val="24"/>
        </w:rPr>
        <w:t xml:space="preserve">zum </w:t>
      </w:r>
      <w:r>
        <w:rPr>
          <w:sz w:val="24"/>
        </w:rPr>
        <w:t xml:space="preserve">Erreichen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375_Agenda_AG-nCoV-Sitzung_2021-01-20.pdf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Präs </w:t>
      </w:r>
      <w:r>
        <w:rPr>
          <w:b/>
          <w:color w:val="FF0000"/>
          <w:sz w:val="24"/>
        </w:rPr>
        <w:t xml:space="preserve">mRNA-Impfsoffe? </w:t>
      </w:r>
      <w:r>
        <w:rPr>
          <w:sz w:val="24"/>
        </w:rPr>
        <w:t xml:space="preserve">e </w:t>
      </w:r>
      <w:r>
        <w:rPr>
          <w:sz w:val="24"/>
        </w:rPr>
        <w:t xml:space="preserve">Handlungsanleitung </w:t>
      </w:r>
      <w:r>
        <w:rPr>
          <w:sz w:val="24"/>
        </w:rPr>
        <w:t xml:space="preserve">CorSurV </w:t>
      </w:r>
      <w:r>
        <w:rPr>
          <w:sz w:val="24"/>
        </w:rPr>
        <w:t xml:space="preserve">(s.o.)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(Freitag) </w:t>
      </w:r>
      <w:r>
        <w:rPr>
          <w:sz w:val="24"/>
        </w:rPr>
        <w:t xml:space="preserve">a.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376_Ergebnisprotokoll_Krisenstabssitzung_2021-01-20.pdf - Page: 9</w:t>
      </w:r>
    </w:p>
    <w:p>
      <w:r>
        <w:rPr>
          <w:sz w:val="24"/>
        </w:rPr>
        <w:t xml:space="preserve">insicht </w:t>
      </w:r>
      <w:r>
        <w:rPr>
          <w:sz w:val="24"/>
        </w:rPr>
        <w:t xml:space="preserve">erfolgen, </w:t>
      </w:r>
      <w:r>
        <w:rPr>
          <w:sz w:val="24"/>
        </w:rPr>
        <w:t xml:space="preserve">zumal </w:t>
      </w:r>
      <w:r>
        <w:rPr>
          <w:sz w:val="24"/>
        </w:rPr>
        <w:t xml:space="preserve">für </w:t>
      </w:r>
      <w:r>
        <w:rPr>
          <w:sz w:val="24"/>
        </w:rPr>
        <w:t xml:space="preserve">Sequenzierung </w:t>
      </w:r>
      <w:r>
        <w:rPr>
          <w:sz w:val="24"/>
        </w:rPr>
        <w:t xml:space="preserve">wertvoll </w:t>
      </w:r>
      <w:r>
        <w:rPr>
          <w:sz w:val="24"/>
        </w:rPr>
        <w:t xml:space="preserve">(Ausschluss </w:t>
      </w:r>
      <w:r>
        <w:rPr>
          <w:sz w:val="24"/>
        </w:rPr>
        <w:t xml:space="preserve">fälschlicher </w:t>
      </w:r>
      <w:r>
        <w:rPr>
          <w:sz w:val="24"/>
        </w:rPr>
        <w:t xml:space="preserve">Proben </w:t>
      </w:r>
      <w:r>
        <w:rPr>
          <w:sz w:val="24"/>
        </w:rPr>
        <w:t xml:space="preserve">durch </w:t>
      </w:r>
      <w:r>
        <w:rPr>
          <w:sz w:val="24"/>
        </w:rPr>
        <w:t xml:space="preserve">niedrigen </w:t>
      </w:r>
      <w:r>
        <w:rPr>
          <w:sz w:val="24"/>
        </w:rPr>
        <w:t xml:space="preserve">Ct-Wert)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morgen </w:t>
      </w:r>
      <w:r>
        <w:rPr>
          <w:sz w:val="24"/>
        </w:rPr>
        <w:t xml:space="preserve">bzw. </w:t>
      </w:r>
      <w:r>
        <w:rPr>
          <w:sz w:val="24"/>
        </w:rPr>
        <w:t xml:space="preserve">spätestens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Woche, </w:t>
      </w:r>
      <w:r>
        <w:rPr>
          <w:sz w:val="24"/>
        </w:rPr>
        <w:t xml:space="preserve">via </w:t>
      </w:r>
      <w:r>
        <w:rPr>
          <w:sz w:val="24"/>
        </w:rPr>
        <w:t xml:space="preserve">Labornetzwerk </w:t>
      </w:r>
      <w:r>
        <w:rPr>
          <w:sz w:val="24"/>
        </w:rPr>
        <w:t xml:space="preserve">und </w:t>
      </w:r>
      <w:r>
        <w:rPr>
          <w:sz w:val="24"/>
        </w:rPr>
        <w:t xml:space="preserve">Homepage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mRNA- </w:t>
      </w:r>
      <w:r>
        <w:rPr>
          <w:sz w:val="24"/>
        </w:rPr>
        <w:t xml:space="preserve">Impfstoffe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Qualität </w:t>
      </w:r>
      <w:r>
        <w:rPr>
          <w:sz w:val="24"/>
        </w:rPr>
        <w:t xml:space="preserve">des </w:t>
      </w:r>
      <w:r>
        <w:rPr>
          <w:sz w:val="24"/>
        </w:rPr>
        <w:t xml:space="preserve">Preprints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beurteilbar, </w:t>
      </w:r>
      <w:r>
        <w:rPr>
          <w:sz w:val="24"/>
        </w:rPr>
        <w:t xml:space="preserve">da </w:t>
      </w:r>
      <w:r>
        <w:rPr>
          <w:sz w:val="24"/>
        </w:rPr>
        <w:t xml:space="preserve">Review </w:t>
      </w:r>
      <w:r>
        <w:rPr>
          <w:sz w:val="24"/>
        </w:rPr>
        <w:t xml:space="preserve">ausstehend </w:t>
      </w:r>
      <w:r>
        <w:rPr>
          <w:sz w:val="24"/>
        </w:rPr>
        <w:t xml:space="preserve">(bislang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Preprint-Server) </w:t>
      </w:r>
      <w:r>
        <w:rPr>
          <w:sz w:val="24"/>
        </w:rPr>
        <w:t xml:space="preserve">o </w:t>
      </w:r>
      <w:r>
        <w:rPr>
          <w:sz w:val="24"/>
        </w:rPr>
        <w:t xml:space="preserve">Artefizielles </w:t>
      </w:r>
      <w:r>
        <w:rPr>
          <w:sz w:val="24"/>
        </w:rPr>
        <w:t xml:space="preserve">System </w:t>
      </w:r>
      <w:r>
        <w:rPr>
          <w:sz w:val="24"/>
        </w:rPr>
        <w:t xml:space="preserve">als </w:t>
      </w:r>
      <w:r>
        <w:rPr>
          <w:sz w:val="24"/>
        </w:rPr>
        <w:t xml:space="preserve">Grundlage, </w:t>
      </w:r>
      <w:r>
        <w:rPr>
          <w:sz w:val="24"/>
        </w:rPr>
        <w:t xml:space="preserve">daher </w:t>
      </w:r>
      <w:r>
        <w:rPr>
          <w:sz w:val="24"/>
        </w:rPr>
        <w:t xml:space="preserve">reale </w:t>
      </w:r>
      <w:r>
        <w:rPr>
          <w:sz w:val="24"/>
        </w:rPr>
        <w:t xml:space="preserve">Bedeutung </w:t>
      </w:r>
      <w:r>
        <w:rPr>
          <w:sz w:val="24"/>
        </w:rPr>
        <w:t xml:space="preserve">fraglich, </w:t>
      </w:r>
      <w:r>
        <w:rPr>
          <w:sz w:val="24"/>
        </w:rPr>
        <w:t xml:space="preserve">soweit </w:t>
      </w:r>
      <w:r>
        <w:rPr>
          <w:sz w:val="24"/>
        </w:rPr>
        <w:t xml:space="preserve">kein </w:t>
      </w:r>
      <w:r>
        <w:rPr>
          <w:sz w:val="24"/>
        </w:rPr>
        <w:t xml:space="preserve">Befund </w:t>
      </w:r>
      <w:r>
        <w:rPr>
          <w:sz w:val="24"/>
        </w:rPr>
        <w:t xml:space="preserve">einer </w:t>
      </w:r>
      <w:r>
        <w:rPr>
          <w:sz w:val="24"/>
        </w:rPr>
        <w:t xml:space="preserve">Relevanz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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Probenaufkommen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75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  <w:r>
        <w:rPr>
          <w:sz w:val="24"/>
        </w:rPr>
        <w:t xml:space="preserve">51 </w:t>
      </w:r>
      <w:r>
        <w:rPr>
          <w:sz w:val="24"/>
        </w:rPr>
        <w:t xml:space="preserve">Rhinovirus-, </w:t>
      </w:r>
      <w:r>
        <w:rPr>
          <w:sz w:val="24"/>
        </w:rPr>
        <w:t xml:space="preserve">10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(NL63)-, </w:t>
      </w:r>
      <w:r>
        <w:rPr>
          <w:sz w:val="24"/>
        </w:rPr>
        <w:t xml:space="preserve">2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(Typ3)-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Bislang </w:t>
      </w:r>
      <w:r>
        <w:rPr>
          <w:sz w:val="24"/>
        </w:rPr>
        <w:t xml:space="preserve">weiterhin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(somit </w:t>
      </w:r>
      <w:r>
        <w:rPr>
          <w:sz w:val="24"/>
        </w:rPr>
        <w:t xml:space="preserve">muss </w:t>
      </w:r>
      <w:r>
        <w:rPr>
          <w:sz w:val="24"/>
        </w:rPr>
        <w:t xml:space="preserve">die </w:t>
      </w:r>
      <w:r>
        <w:rPr>
          <w:sz w:val="24"/>
        </w:rPr>
        <w:t xml:space="preserve">Testprävalenz </w:t>
      </w:r>
      <w:r>
        <w:rPr>
          <w:sz w:val="24"/>
        </w:rPr>
        <w:t xml:space="preserve">bei </w:t>
      </w:r>
      <w:r>
        <w:rPr>
          <w:sz w:val="24"/>
        </w:rPr>
        <w:t xml:space="preserve">unter </w:t>
      </w:r>
      <w:r>
        <w:rPr>
          <w:sz w:val="24"/>
        </w:rPr>
        <w:t xml:space="preserve">2,5 </w:t>
      </w:r>
      <w:r>
        <w:rPr>
          <w:sz w:val="24"/>
        </w:rPr>
        <w:t xml:space="preserve">% </w:t>
      </w:r>
      <w:r>
        <w:rPr>
          <w:sz w:val="24"/>
        </w:rPr>
        <w:t xml:space="preserve">liegen, </w:t>
      </w:r>
      <w:r>
        <w:rPr>
          <w:sz w:val="24"/>
        </w:rPr>
        <w:t xml:space="preserve">da </w:t>
      </w:r>
      <w:r>
        <w:rPr>
          <w:sz w:val="24"/>
        </w:rPr>
        <w:t xml:space="preserve">sonst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nachweisbar),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Vorsaisons: </w:t>
      </w:r>
      <w:r>
        <w:rPr>
          <w:sz w:val="24"/>
        </w:rPr>
        <w:t xml:space="preserve">ca.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zur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 </w:t>
      </w:r>
      <w:r>
        <w:rPr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ähnlich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  <w:r>
        <w:rPr>
          <w:sz w:val="24"/>
        </w:rPr>
        <w:t xml:space="preserve">Aufteilung </w:t>
      </w:r>
      <w:r>
        <w:rPr>
          <w:sz w:val="24"/>
        </w:rPr>
        <w:t xml:space="preserve">in </w:t>
      </w:r>
      <w:r>
        <w:rPr>
          <w:sz w:val="24"/>
        </w:rPr>
        <w:t xml:space="preserve">milde/schwere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optimal </w:t>
      </w:r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Schutz </w:t>
      </w:r>
      <w:r>
        <w:rPr>
          <w:sz w:val="24"/>
        </w:rPr>
        <w:t xml:space="preserve">gleichzusetzen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niedergelassene </w:t>
      </w:r>
      <w:r>
        <w:rPr>
          <w:sz w:val="24"/>
        </w:rPr>
        <w:t xml:space="preserve">ÄrztInnen </w:t>
      </w:r>
      <w:r>
        <w:rPr>
          <w:sz w:val="24"/>
        </w:rPr>
        <w:t xml:space="preserve">impfen, </w:t>
      </w:r>
      <w:r>
        <w:rPr>
          <w:sz w:val="24"/>
        </w:rPr>
        <w:t xml:space="preserve">sind </w:t>
      </w:r>
      <w:r>
        <w:rPr>
          <w:sz w:val="24"/>
        </w:rPr>
        <w:t xml:space="preserve">zeitnahe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Schicksal </w:t>
      </w:r>
      <w:r>
        <w:rPr>
          <w:sz w:val="24"/>
        </w:rPr>
        <w:t xml:space="preserve">der </w:t>
      </w:r>
      <w:r>
        <w:rPr>
          <w:sz w:val="24"/>
        </w:rPr>
        <w:t xml:space="preserve">Impflinge </w:t>
      </w:r>
      <w:r>
        <w:rPr>
          <w:sz w:val="24"/>
        </w:rPr>
        <w:t xml:space="preserve">unwahrscheinlich,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M </w:t>
      </w:r>
    </w:p>
    <w:p>
      <w:r>
        <w:t>*****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